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0"/>
        <w:rPr>
          <w:rFonts w:ascii="宋体" w:hAnsi="宋体" w:eastAsia="宋体" w:cs="宋体"/>
          <w:sz w:val="24"/>
          <w:szCs w:val="24"/>
        </w:rPr>
      </w:pPr>
    </w:p>
    <w:p>
      <w:pPr>
        <w:adjustRightInd/>
        <w:snapToGrid/>
        <w:spacing w:after="0"/>
        <w:jc w:val="center"/>
        <w:rPr>
          <w:rFonts w:ascii="宋体" w:hAnsi="宋体" w:eastAsia="宋体" w:cs="宋体"/>
          <w:color w:val="0070C0"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color w:val="0070C0"/>
          <w:sz w:val="36"/>
          <w:szCs w:val="36"/>
        </w:rPr>
        <w:t>中国机电产品交易网注册流程及材料认证流程</w:t>
      </w:r>
    </w:p>
    <w:bookmarkEnd w:id="0"/>
    <w:p>
      <w:pPr>
        <w:adjustRightInd/>
        <w:snapToGrid/>
        <w:spacing w:after="0"/>
        <w:rPr>
          <w:rFonts w:ascii="宋体" w:hAnsi="宋体" w:eastAsia="宋体" w:cs="宋体"/>
          <w:sz w:val="24"/>
          <w:szCs w:val="24"/>
        </w:rPr>
      </w:pPr>
    </w:p>
    <w:p>
      <w:pPr>
        <w:adjustRightInd/>
        <w:snapToGrid/>
        <w:spacing w:after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1、第一步完成注册流程</w:t>
      </w:r>
    </w:p>
    <w:p>
      <w:pPr>
        <w:adjustRightInd/>
        <w:snapToGrid/>
        <w:spacing w:after="0"/>
        <w:rPr>
          <w:rFonts w:ascii="宋体" w:hAnsi="宋体" w:eastAsia="宋体" w:cs="宋体"/>
          <w:sz w:val="24"/>
          <w:szCs w:val="24"/>
        </w:rPr>
      </w:pPr>
    </w:p>
    <w:p>
      <w:pPr>
        <w:adjustRightInd/>
        <w:snapToGrid/>
        <w:spacing w:after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0" distR="0">
            <wp:extent cx="5274310" cy="2320290"/>
            <wp:effectExtent l="19050" t="0" r="2540" b="0"/>
            <wp:docPr id="4" name="图片 1" descr="d:\Documents\Tencent Files\2020190931\Image\C2C\{E4M%)}KI)KVAE1V)FLYDL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d:\Documents\Tencent Files\2020190931\Image\C2C\{E4M%)}KI)KVAE1V)FLYDL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20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adjustRightInd/>
        <w:snapToGrid/>
        <w:spacing w:after="0"/>
        <w:rPr>
          <w:rFonts w:ascii="宋体" w:hAnsi="宋体" w:eastAsia="宋体" w:cs="宋体"/>
          <w:sz w:val="24"/>
          <w:szCs w:val="24"/>
        </w:rPr>
      </w:pPr>
    </w:p>
    <w:p>
      <w:pPr>
        <w:adjustRightInd/>
        <w:snapToGrid/>
        <w:spacing w:after="0"/>
        <w:rPr>
          <w:rFonts w:ascii="宋体" w:hAnsi="宋体" w:eastAsia="宋体" w:cs="宋体"/>
          <w:sz w:val="24"/>
          <w:szCs w:val="24"/>
        </w:rPr>
      </w:pPr>
    </w:p>
    <w:p>
      <w:pPr>
        <w:adjustRightInd/>
        <w:snapToGrid/>
        <w:spacing w:after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986145" cy="3422650"/>
            <wp:effectExtent l="0" t="0" r="14605" b="6350"/>
            <wp:docPr id="2" name="图片 2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86145" cy="342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/>
        <w:snapToGrid/>
        <w:spacing w:after="0"/>
        <w:rPr>
          <w:rFonts w:ascii="宋体" w:hAnsi="宋体" w:eastAsia="宋体" w:cs="宋体"/>
          <w:sz w:val="24"/>
          <w:szCs w:val="24"/>
        </w:rPr>
      </w:pPr>
    </w:p>
    <w:p>
      <w:pPr>
        <w:adjustRightInd/>
        <w:snapToGrid/>
        <w:spacing w:after="0"/>
        <w:rPr>
          <w:rFonts w:ascii="宋体" w:hAnsi="宋体" w:eastAsia="宋体" w:cs="宋体"/>
          <w:sz w:val="24"/>
          <w:szCs w:val="24"/>
        </w:rPr>
      </w:pPr>
    </w:p>
    <w:p>
      <w:pPr>
        <w:adjustRightInd/>
        <w:snapToGrid/>
        <w:spacing w:after="0"/>
        <w:rPr>
          <w:rFonts w:ascii="宋体" w:hAnsi="宋体" w:eastAsia="宋体" w:cs="宋体"/>
          <w:sz w:val="24"/>
          <w:szCs w:val="24"/>
        </w:rPr>
      </w:pPr>
    </w:p>
    <w:p>
      <w:pPr>
        <w:spacing w:line="220" w:lineRule="atLeast"/>
      </w:pPr>
    </w:p>
    <w:p>
      <w:pPr>
        <w:adjustRightInd/>
        <w:snapToGrid/>
        <w:spacing w:after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69230" cy="2291080"/>
            <wp:effectExtent l="0" t="0" r="7620" b="13970"/>
            <wp:docPr id="3" name="图片 3" descr="图片6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6_副本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9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/>
        <w:snapToGrid/>
        <w:spacing w:after="0"/>
        <w:rPr>
          <w:rFonts w:ascii="宋体" w:hAnsi="宋体" w:eastAsia="宋体" w:cs="宋体"/>
          <w:sz w:val="24"/>
          <w:szCs w:val="24"/>
        </w:rPr>
      </w:pPr>
    </w:p>
    <w:p>
      <w:pPr>
        <w:adjustRightInd/>
        <w:snapToGrid/>
        <w:spacing w:after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2、第二步 上传企业营业执照，并联系管理员审核通过，通过后完善企业资料。</w:t>
      </w:r>
    </w:p>
    <w:p>
      <w:pPr>
        <w:adjustRightInd/>
        <w:snapToGrid/>
        <w:spacing w:after="0"/>
        <w:rPr>
          <w:rFonts w:ascii="宋体" w:hAnsi="宋体" w:eastAsia="宋体" w:cs="宋体"/>
          <w:sz w:val="24"/>
          <w:szCs w:val="24"/>
        </w:rPr>
      </w:pPr>
    </w:p>
    <w:p>
      <w:pPr>
        <w:adjustRightInd/>
        <w:snapToGrid/>
        <w:spacing w:after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66690" cy="2117725"/>
            <wp:effectExtent l="0" t="0" r="10160" b="15875"/>
            <wp:docPr id="5" name="图片 5" descr="图片7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7_副本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1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/>
        <w:snapToGrid/>
        <w:spacing w:after="0"/>
        <w:rPr>
          <w:rFonts w:ascii="宋体" w:hAnsi="宋体" w:eastAsia="宋体" w:cs="宋体"/>
          <w:sz w:val="24"/>
          <w:szCs w:val="24"/>
        </w:rPr>
      </w:pPr>
    </w:p>
    <w:p>
      <w:pPr>
        <w:adjustRightInd/>
        <w:snapToGrid/>
        <w:spacing w:after="0"/>
        <w:rPr>
          <w:rFonts w:ascii="宋体" w:hAnsi="宋体" w:eastAsia="宋体" w:cs="宋体"/>
          <w:sz w:val="24"/>
          <w:szCs w:val="24"/>
        </w:rPr>
      </w:pPr>
    </w:p>
    <w:p>
      <w:pPr>
        <w:adjustRightInd/>
        <w:snapToGrid/>
        <w:spacing w:after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66690" cy="2360295"/>
            <wp:effectExtent l="0" t="0" r="10160" b="1905"/>
            <wp:docPr id="6" name="图片 6" descr="图片8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8_副本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6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0" w:lineRule="atLeast"/>
      </w:pPr>
    </w:p>
    <w:p>
      <w:pPr>
        <w:adjustRightInd/>
        <w:snapToGrid/>
        <w:spacing w:after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66690" cy="3208020"/>
            <wp:effectExtent l="0" t="0" r="10160" b="11430"/>
            <wp:docPr id="7" name="图片 7" descr="图片10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10_副本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20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/>
        <w:snapToGrid/>
        <w:spacing w:after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0" distR="0">
            <wp:extent cx="6031865" cy="3295650"/>
            <wp:effectExtent l="19050" t="0" r="6575" b="0"/>
            <wp:docPr id="11" name="图片 11" descr="d:\Documents\Tencent Files\2020190931\Image\C2C\%ZKCP67JZWG41UI6GI`HBD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d:\Documents\Tencent Files\2020190931\Image\C2C\%ZKCP67JZWG41UI6GI`HBDK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32275" cy="329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220" w:lineRule="atLeast"/>
      </w:pPr>
    </w:p>
    <w:p>
      <w:pPr>
        <w:adjustRightInd/>
        <w:snapToGrid/>
        <w:spacing w:after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0" distR="0">
            <wp:extent cx="5376545" cy="2090420"/>
            <wp:effectExtent l="0" t="0" r="14605" b="5080"/>
            <wp:docPr id="13" name="图片 13" descr="d:\Documents\Tencent Files\2020190931\Image\C2C\ZSA_UMKTDCU5NLXUKTZHO6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d:\Documents\Tencent Files\2020190931\Image\C2C\ZSA_UMKTDCU5NLXUKTZHO6G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2090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adjustRightInd/>
        <w:snapToGrid/>
        <w:spacing w:after="0"/>
        <w:rPr>
          <w:rFonts w:ascii="宋体" w:hAnsi="宋体" w:eastAsia="宋体" w:cs="宋体"/>
          <w:sz w:val="24"/>
          <w:szCs w:val="24"/>
        </w:rPr>
      </w:pPr>
    </w:p>
    <w:p>
      <w:pPr>
        <w:adjustRightInd/>
        <w:snapToGrid/>
        <w:spacing w:after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0" distR="0">
            <wp:extent cx="5391150" cy="2695575"/>
            <wp:effectExtent l="19050" t="0" r="0" b="0"/>
            <wp:docPr id="15" name="图片 15" descr="d:\Documents\Tencent Files\2020190931\Image\C2C\119I%1~P_GF$OF]$HZH63M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d:\Documents\Tencent Files\2020190931\Image\C2C\119I%1~P_GF$OF]$HZH63ML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269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adjustRightInd/>
        <w:snapToGrid/>
        <w:spacing w:after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第三步：发布供应和求购信息，并进行实名认证。</w:t>
      </w:r>
    </w:p>
    <w:p>
      <w:pPr>
        <w:adjustRightInd/>
        <w:snapToGrid/>
        <w:spacing w:after="0"/>
        <w:rPr>
          <w:rFonts w:ascii="宋体" w:hAnsi="宋体" w:eastAsia="宋体" w:cs="宋体"/>
          <w:sz w:val="24"/>
          <w:szCs w:val="24"/>
        </w:rPr>
      </w:pPr>
    </w:p>
    <w:p>
      <w:pPr>
        <w:adjustRightInd/>
        <w:snapToGrid/>
        <w:spacing w:after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0" distR="0">
            <wp:extent cx="5260340" cy="1711325"/>
            <wp:effectExtent l="0" t="0" r="16510" b="3175"/>
            <wp:docPr id="17" name="图片 17" descr="d:\Documents\Tencent Files\2020190931\Image\C2C\3]NYH91%8$`9S3H6_CL3G(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d:\Documents\Tencent Files\2020190931\Image\C2C\3]NYH91%8$`9S3H6_CL3G(N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171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adjustRightInd/>
        <w:snapToGrid/>
        <w:spacing w:after="0"/>
        <w:rPr>
          <w:rFonts w:ascii="宋体" w:hAnsi="宋体" w:eastAsia="宋体" w:cs="宋体"/>
          <w:sz w:val="24"/>
          <w:szCs w:val="24"/>
        </w:rPr>
      </w:pPr>
    </w:p>
    <w:p>
      <w:pPr>
        <w:adjustRightInd/>
        <w:snapToGrid/>
        <w:spacing w:after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发布信息需要进行实名认证。</w:t>
      </w:r>
    </w:p>
    <w:p>
      <w:pPr>
        <w:spacing w:line="220" w:lineRule="atLeast"/>
      </w:pPr>
    </w:p>
    <w:p>
      <w:pPr>
        <w:adjustRightInd/>
        <w:snapToGrid/>
        <w:spacing w:after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73040" cy="2486025"/>
            <wp:effectExtent l="0" t="0" r="3810" b="9525"/>
            <wp:docPr id="8" name="图片 8" descr="图片11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11_副本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/>
        <w:snapToGrid/>
        <w:spacing w:after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71135" cy="2067560"/>
            <wp:effectExtent l="0" t="0" r="5715" b="8890"/>
            <wp:docPr id="9" name="图片 9" descr="图片12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12_副本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06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0" w:lineRule="atLeast"/>
      </w:pPr>
    </w:p>
    <w:p>
      <w:pPr>
        <w:spacing w:line="220" w:lineRule="atLeast"/>
      </w:pPr>
      <w:r>
        <w:rPr>
          <w:rFonts w:hint="eastAsia"/>
        </w:rPr>
        <w:t>管理员审核实名认证之后，就可以发布供应信息并填写。</w:t>
      </w:r>
    </w:p>
    <w:p>
      <w:pPr>
        <w:adjustRightInd/>
        <w:snapToGrid/>
        <w:spacing w:after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0" distR="0">
            <wp:extent cx="6029325" cy="2322830"/>
            <wp:effectExtent l="19050" t="0" r="0" b="0"/>
            <wp:docPr id="23" name="图片 23" descr="d:\Documents\Tencent Files\2020190931\Image\C2C\C{SI3RM7V]_SHCH_ZID%ZY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d:\Documents\Tencent Files\2020190931\Image\C2C\C{SI3RM7V]_SHCH_ZID%ZYW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28909" cy="23230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220" w:lineRule="atLeast"/>
      </w:pPr>
    </w:p>
    <w:p>
      <w:pPr>
        <w:spacing w:line="220" w:lineRule="atLeast"/>
      </w:pPr>
      <w:r>
        <w:rPr>
          <w:rFonts w:hint="eastAsia"/>
        </w:rPr>
        <w:t>以上是注册及如何发布信息的详细流程。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3164A"/>
    <w:rsid w:val="00323B43"/>
    <w:rsid w:val="003D37D8"/>
    <w:rsid w:val="00426133"/>
    <w:rsid w:val="004358AB"/>
    <w:rsid w:val="004B38FF"/>
    <w:rsid w:val="004F0B7B"/>
    <w:rsid w:val="00690AF9"/>
    <w:rsid w:val="0069413C"/>
    <w:rsid w:val="008B7726"/>
    <w:rsid w:val="00B019B7"/>
    <w:rsid w:val="00D31D50"/>
    <w:rsid w:val="63161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pPr>
      <w:spacing w:after="0"/>
    </w:pPr>
    <w:rPr>
      <w:sz w:val="18"/>
      <w:szCs w:val="18"/>
    </w:rPr>
  </w:style>
  <w:style w:type="character" w:customStyle="1" w:styleId="5">
    <w:name w:val="批注框文本 Char"/>
    <w:basedOn w:val="3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29</Words>
  <Characters>170</Characters>
  <Lines>1</Lines>
  <Paragraphs>1</Paragraphs>
  <TotalTime>6</TotalTime>
  <ScaleCrop>false</ScaleCrop>
  <LinksUpToDate>false</LinksUpToDate>
  <CharactersWithSpaces>198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行吟骑士1393210142</cp:lastModifiedBy>
  <dcterms:modified xsi:type="dcterms:W3CDTF">2019-02-21T03:28:43Z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